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A7" w:rsidRDefault="00670529" w:rsidP="0067052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包头铁道职业技术</w:t>
      </w:r>
      <w:r w:rsidR="003868A7" w:rsidRPr="00896D68">
        <w:rPr>
          <w:rFonts w:ascii="宋体" w:hAnsi="宋体" w:hint="eastAsia"/>
          <w:b/>
          <w:sz w:val="44"/>
          <w:szCs w:val="44"/>
        </w:rPr>
        <w:t>学院简介</w:t>
      </w:r>
    </w:p>
    <w:p w:rsidR="003868A7" w:rsidRDefault="003868A7" w:rsidP="00E863C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863C4">
        <w:rPr>
          <w:rFonts w:ascii="仿宋" w:eastAsia="仿宋" w:hAnsi="仿宋" w:hint="eastAsia"/>
          <w:sz w:val="32"/>
          <w:szCs w:val="32"/>
        </w:rPr>
        <w:t>包头铁道职业技术学院</w:t>
      </w:r>
      <w:r w:rsidR="00E43B19" w:rsidRPr="00E863C4">
        <w:rPr>
          <w:rFonts w:ascii="仿宋" w:eastAsia="仿宋" w:hAnsi="仿宋" w:hint="eastAsia"/>
          <w:sz w:val="32"/>
          <w:szCs w:val="32"/>
        </w:rPr>
        <w:t>是内蒙古自治区唯一一所独立设置的</w:t>
      </w:r>
      <w:r w:rsidR="0005226D">
        <w:rPr>
          <w:rFonts w:ascii="仿宋" w:eastAsia="仿宋" w:hAnsi="仿宋" w:hint="eastAsia"/>
          <w:sz w:val="32"/>
          <w:szCs w:val="32"/>
        </w:rPr>
        <w:t>公办</w:t>
      </w:r>
      <w:r w:rsidR="00E43B19" w:rsidRPr="00E863C4">
        <w:rPr>
          <w:rFonts w:ascii="仿宋" w:eastAsia="仿宋" w:hAnsi="仿宋" w:hint="eastAsia"/>
          <w:sz w:val="32"/>
          <w:szCs w:val="32"/>
        </w:rPr>
        <w:t>铁路高等职业院校。</w:t>
      </w:r>
      <w:r w:rsidRPr="00E863C4">
        <w:rPr>
          <w:rFonts w:ascii="仿宋" w:eastAsia="仿宋" w:hAnsi="仿宋" w:hint="eastAsia"/>
          <w:sz w:val="32"/>
          <w:szCs w:val="32"/>
        </w:rPr>
        <w:t>前身是始建于1956年的包头铁路工程学校</w:t>
      </w:r>
      <w:r w:rsidR="0005226D">
        <w:rPr>
          <w:rFonts w:ascii="仿宋" w:eastAsia="仿宋" w:hAnsi="仿宋" w:hint="eastAsia"/>
          <w:sz w:val="32"/>
          <w:szCs w:val="32"/>
        </w:rPr>
        <w:t>。</w:t>
      </w:r>
    </w:p>
    <w:p w:rsidR="00E25DAA" w:rsidRDefault="003868A7" w:rsidP="00E25DA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863C4">
        <w:rPr>
          <w:rFonts w:ascii="仿宋" w:eastAsia="仿宋" w:hAnsi="仿宋" w:hint="eastAsia"/>
          <w:sz w:val="32"/>
          <w:szCs w:val="32"/>
        </w:rPr>
        <w:t>学院</w:t>
      </w:r>
      <w:r w:rsidR="0005226D">
        <w:rPr>
          <w:rFonts w:ascii="仿宋" w:eastAsia="仿宋" w:hAnsi="仿宋" w:hint="eastAsia"/>
          <w:sz w:val="32"/>
          <w:szCs w:val="32"/>
        </w:rPr>
        <w:t>位于</w:t>
      </w:r>
      <w:r w:rsidRPr="00E863C4">
        <w:rPr>
          <w:rFonts w:ascii="仿宋" w:eastAsia="仿宋" w:hAnsi="仿宋" w:hint="eastAsia"/>
          <w:sz w:val="32"/>
          <w:szCs w:val="32"/>
        </w:rPr>
        <w:t>内蒙古包头市九原区职业教育园区平安大道7号。目前，学院占地面积500余亩，建筑面积2</w:t>
      </w:r>
      <w:r w:rsidR="002169C5" w:rsidRPr="00E863C4">
        <w:rPr>
          <w:rFonts w:ascii="仿宋" w:eastAsia="仿宋" w:hAnsi="仿宋" w:hint="eastAsia"/>
          <w:sz w:val="32"/>
          <w:szCs w:val="32"/>
        </w:rPr>
        <w:t>3.4</w:t>
      </w:r>
      <w:r w:rsidR="00863BFE">
        <w:rPr>
          <w:rFonts w:ascii="仿宋" w:eastAsia="仿宋" w:hAnsi="仿宋" w:hint="eastAsia"/>
          <w:sz w:val="32"/>
          <w:szCs w:val="32"/>
        </w:rPr>
        <w:t>余</w:t>
      </w:r>
      <w:r w:rsidRPr="00E863C4">
        <w:rPr>
          <w:rFonts w:ascii="仿宋" w:eastAsia="仿宋" w:hAnsi="仿宋" w:hint="eastAsia"/>
          <w:sz w:val="32"/>
          <w:szCs w:val="32"/>
        </w:rPr>
        <w:t>万平方米，</w:t>
      </w:r>
      <w:r w:rsidR="002F0EB2" w:rsidRPr="006E691E">
        <w:rPr>
          <w:rFonts w:ascii="仿宋_GB2312" w:eastAsia="仿宋_GB2312" w:hAnsi="宋体" w:hint="eastAsia"/>
          <w:sz w:val="32"/>
          <w:szCs w:val="32"/>
        </w:rPr>
        <w:t>固定资产</w:t>
      </w:r>
      <w:r w:rsidR="002F0EB2">
        <w:rPr>
          <w:rFonts w:ascii="仿宋_GB2312" w:eastAsia="仿宋_GB2312" w:hAnsi="宋体" w:hint="eastAsia"/>
          <w:sz w:val="32"/>
          <w:szCs w:val="32"/>
        </w:rPr>
        <w:t>近8.4亿元，</w:t>
      </w:r>
      <w:r w:rsidR="002F0EB2" w:rsidRPr="00E863C4">
        <w:rPr>
          <w:rFonts w:ascii="仿宋" w:eastAsia="仿宋" w:hAnsi="仿宋" w:hint="eastAsia"/>
          <w:sz w:val="32"/>
          <w:szCs w:val="32"/>
        </w:rPr>
        <w:t>现有在校生1078</w:t>
      </w:r>
      <w:r w:rsidR="002F0EB2">
        <w:rPr>
          <w:rFonts w:ascii="仿宋" w:eastAsia="仿宋" w:hAnsi="仿宋" w:hint="eastAsia"/>
          <w:sz w:val="32"/>
          <w:szCs w:val="32"/>
        </w:rPr>
        <w:t>9</w:t>
      </w:r>
      <w:r w:rsidR="002F0EB2" w:rsidRPr="00E863C4">
        <w:rPr>
          <w:rFonts w:ascii="仿宋" w:eastAsia="仿宋" w:hAnsi="仿宋" w:hint="eastAsia"/>
          <w:sz w:val="32"/>
          <w:szCs w:val="32"/>
        </w:rPr>
        <w:t>名</w:t>
      </w:r>
      <w:r w:rsidR="002C25DB">
        <w:rPr>
          <w:rFonts w:ascii="仿宋" w:eastAsia="仿宋" w:hAnsi="仿宋" w:hint="eastAsia"/>
          <w:sz w:val="32"/>
          <w:szCs w:val="32"/>
        </w:rPr>
        <w:t>。</w:t>
      </w:r>
      <w:r w:rsidR="00E25DAA">
        <w:rPr>
          <w:rFonts w:ascii="仿宋" w:eastAsia="仿宋" w:hAnsi="仿宋" w:hint="eastAsia"/>
          <w:sz w:val="32"/>
          <w:szCs w:val="32"/>
        </w:rPr>
        <w:t>包头市编办</w:t>
      </w:r>
      <w:r w:rsidR="00E25DAA" w:rsidRPr="00E25DAA">
        <w:rPr>
          <w:rFonts w:ascii="仿宋" w:eastAsia="仿宋" w:hAnsi="仿宋" w:hint="eastAsia"/>
          <w:sz w:val="32"/>
          <w:szCs w:val="32"/>
        </w:rPr>
        <w:t>核定我院编制646个，副厅级领导职数2个，正处级领导职数38个（含4个院领导职数），副处级领导职数30个，正科级职数64个。目前，</w:t>
      </w:r>
      <w:r w:rsidR="00E25DAA">
        <w:rPr>
          <w:rFonts w:ascii="仿宋" w:eastAsia="仿宋" w:hAnsi="仿宋" w:hint="eastAsia"/>
          <w:sz w:val="32"/>
          <w:szCs w:val="32"/>
        </w:rPr>
        <w:t>共有教职工627人，</w:t>
      </w:r>
      <w:r w:rsidR="00E25DAA" w:rsidRPr="00E25DAA">
        <w:rPr>
          <w:rFonts w:ascii="仿宋" w:eastAsia="仿宋" w:hAnsi="仿宋" w:hint="eastAsia"/>
          <w:sz w:val="32"/>
          <w:szCs w:val="32"/>
        </w:rPr>
        <w:t>在编492人，其中，副厅级院领导2人，正处级院领导4人，内设机构</w:t>
      </w:r>
      <w:r w:rsidR="005944E9">
        <w:rPr>
          <w:rFonts w:ascii="仿宋" w:eastAsia="仿宋" w:hAnsi="仿宋" w:hint="eastAsia"/>
          <w:sz w:val="32"/>
          <w:szCs w:val="32"/>
        </w:rPr>
        <w:t>27个，</w:t>
      </w:r>
      <w:r w:rsidR="00E25DAA" w:rsidRPr="00E25DAA">
        <w:rPr>
          <w:rFonts w:ascii="仿宋" w:eastAsia="仿宋" w:hAnsi="仿宋" w:hint="eastAsia"/>
          <w:sz w:val="32"/>
          <w:szCs w:val="32"/>
        </w:rPr>
        <w:t>正处级领导31人，副处级领导28人，正科级干部33人，副科级干部13人。</w:t>
      </w:r>
    </w:p>
    <w:p w:rsidR="00757C52" w:rsidRDefault="003868A7" w:rsidP="00757C5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FF0000"/>
          <w:sz w:val="32"/>
          <w:szCs w:val="32"/>
          <w:u w:val="single"/>
        </w:rPr>
      </w:pPr>
      <w:r w:rsidRPr="00E863C4">
        <w:rPr>
          <w:rFonts w:ascii="仿宋" w:eastAsia="仿宋" w:hAnsi="仿宋" w:hint="eastAsia"/>
          <w:sz w:val="32"/>
          <w:szCs w:val="32"/>
        </w:rPr>
        <w:t>学院现以高等职业教育为主，同时</w:t>
      </w:r>
      <w:r w:rsidR="00024521">
        <w:rPr>
          <w:rFonts w:ascii="仿宋" w:eastAsia="仿宋" w:hAnsi="仿宋" w:hint="eastAsia"/>
          <w:sz w:val="32"/>
          <w:szCs w:val="32"/>
        </w:rPr>
        <w:t>具有培训</w:t>
      </w:r>
      <w:r w:rsidRPr="00E863C4">
        <w:rPr>
          <w:rFonts w:ascii="仿宋" w:eastAsia="仿宋" w:hAnsi="仿宋" w:hint="eastAsia"/>
          <w:sz w:val="32"/>
          <w:szCs w:val="32"/>
        </w:rPr>
        <w:t>职能。依托60年铁路职业教育办学的雄厚基础，学院构建出对接铁路产业链，覆盖铁路工程建</w:t>
      </w:r>
      <w:r w:rsidR="00863BFE">
        <w:rPr>
          <w:rFonts w:ascii="仿宋" w:eastAsia="仿宋" w:hAnsi="仿宋" w:hint="eastAsia"/>
          <w:sz w:val="32"/>
          <w:szCs w:val="32"/>
        </w:rPr>
        <w:t>设、运输管理、装备制造、客货服务产业链关键岗位的铁道运输专业群。</w:t>
      </w:r>
      <w:r w:rsidRPr="00E863C4">
        <w:rPr>
          <w:rFonts w:ascii="仿宋" w:eastAsia="仿宋" w:hAnsi="仿宋" w:hint="eastAsia"/>
          <w:sz w:val="32"/>
          <w:szCs w:val="32"/>
        </w:rPr>
        <w:t>同时</w:t>
      </w:r>
      <w:r w:rsidR="00757C52">
        <w:rPr>
          <w:rFonts w:ascii="仿宋" w:eastAsia="仿宋" w:hAnsi="仿宋" w:hint="eastAsia"/>
          <w:sz w:val="32"/>
          <w:szCs w:val="32"/>
        </w:rPr>
        <w:t>对接</w:t>
      </w:r>
      <w:r w:rsidRPr="00E863C4">
        <w:rPr>
          <w:rFonts w:ascii="仿宋" w:eastAsia="仿宋" w:hAnsi="仿宋" w:hint="eastAsia"/>
          <w:sz w:val="32"/>
          <w:szCs w:val="32"/>
        </w:rPr>
        <w:t>区域经济发展需要，</w:t>
      </w:r>
      <w:r w:rsidR="00E43B19" w:rsidRPr="00E863C4">
        <w:rPr>
          <w:rFonts w:ascii="仿宋" w:eastAsia="仿宋" w:hAnsi="仿宋" w:hint="eastAsia"/>
          <w:sz w:val="32"/>
          <w:szCs w:val="32"/>
        </w:rPr>
        <w:t>开</w:t>
      </w:r>
      <w:r w:rsidRPr="00E863C4">
        <w:rPr>
          <w:rFonts w:ascii="仿宋" w:eastAsia="仿宋" w:hAnsi="仿宋" w:hint="eastAsia"/>
          <w:sz w:val="32"/>
          <w:szCs w:val="32"/>
        </w:rPr>
        <w:t>设</w:t>
      </w:r>
      <w:r w:rsidR="005944E9">
        <w:rPr>
          <w:rFonts w:ascii="仿宋" w:eastAsia="仿宋" w:hAnsi="仿宋" w:hint="eastAsia"/>
          <w:sz w:val="32"/>
          <w:szCs w:val="32"/>
        </w:rPr>
        <w:t>交通运输类、土木建筑类、装备制造类</w:t>
      </w:r>
      <w:r w:rsidRPr="00E863C4">
        <w:rPr>
          <w:rFonts w:ascii="仿宋" w:eastAsia="仿宋" w:hAnsi="仿宋" w:hint="eastAsia"/>
          <w:sz w:val="32"/>
          <w:szCs w:val="32"/>
        </w:rPr>
        <w:t>等与地方交通、</w:t>
      </w:r>
      <w:r w:rsidR="005944E9">
        <w:rPr>
          <w:rFonts w:ascii="仿宋" w:eastAsia="仿宋" w:hAnsi="仿宋" w:hint="eastAsia"/>
          <w:sz w:val="32"/>
          <w:szCs w:val="32"/>
        </w:rPr>
        <w:t>建筑、</w:t>
      </w:r>
      <w:r w:rsidRPr="00E863C4">
        <w:rPr>
          <w:rFonts w:ascii="仿宋" w:eastAsia="仿宋" w:hAnsi="仿宋" w:hint="eastAsia"/>
          <w:sz w:val="32"/>
          <w:szCs w:val="32"/>
        </w:rPr>
        <w:t>机械产业发展紧密结合的专业，现</w:t>
      </w:r>
      <w:r w:rsidR="00AC0E94" w:rsidRPr="00E863C4">
        <w:rPr>
          <w:rFonts w:ascii="仿宋" w:eastAsia="仿宋" w:hAnsi="仿宋" w:hint="eastAsia"/>
          <w:sz w:val="32"/>
          <w:szCs w:val="32"/>
        </w:rPr>
        <w:t>有</w:t>
      </w:r>
      <w:r w:rsidR="005944E9">
        <w:rPr>
          <w:rFonts w:ascii="仿宋" w:eastAsia="仿宋" w:hAnsi="仿宋" w:hint="eastAsia"/>
          <w:sz w:val="32"/>
          <w:szCs w:val="32"/>
        </w:rPr>
        <w:t>7</w:t>
      </w:r>
      <w:r w:rsidR="00AC0E94" w:rsidRPr="00E863C4">
        <w:rPr>
          <w:rFonts w:ascii="仿宋" w:eastAsia="仿宋" w:hAnsi="仿宋" w:hint="eastAsia"/>
          <w:sz w:val="32"/>
          <w:szCs w:val="32"/>
        </w:rPr>
        <w:t>大类</w:t>
      </w:r>
      <w:r w:rsidR="00E43B19" w:rsidRPr="00E863C4">
        <w:rPr>
          <w:rFonts w:ascii="仿宋" w:eastAsia="仿宋" w:hAnsi="仿宋" w:hint="eastAsia"/>
          <w:sz w:val="32"/>
          <w:szCs w:val="32"/>
        </w:rPr>
        <w:t>30</w:t>
      </w:r>
      <w:r w:rsidRPr="00E863C4">
        <w:rPr>
          <w:rFonts w:ascii="仿宋" w:eastAsia="仿宋" w:hAnsi="仿宋" w:hint="eastAsia"/>
          <w:sz w:val="32"/>
          <w:szCs w:val="32"/>
        </w:rPr>
        <w:t>个专业</w:t>
      </w:r>
      <w:r w:rsidR="00AC0E94" w:rsidRPr="00E863C4">
        <w:rPr>
          <w:rFonts w:ascii="仿宋" w:eastAsia="仿宋" w:hAnsi="仿宋" w:hint="eastAsia"/>
          <w:sz w:val="32"/>
          <w:szCs w:val="32"/>
        </w:rPr>
        <w:t>，</w:t>
      </w:r>
      <w:r w:rsidR="00757C52">
        <w:rPr>
          <w:rFonts w:ascii="仿宋" w:eastAsia="仿宋" w:hAnsi="仿宋" w:hint="eastAsia"/>
          <w:sz w:val="32"/>
          <w:szCs w:val="32"/>
        </w:rPr>
        <w:t>其中</w:t>
      </w:r>
      <w:r w:rsidR="00757C52" w:rsidRPr="00A33EAD">
        <w:rPr>
          <w:rFonts w:ascii="仿宋" w:eastAsia="仿宋" w:hAnsi="仿宋" w:hint="eastAsia"/>
          <w:color w:val="000000" w:themeColor="text1"/>
          <w:sz w:val="32"/>
          <w:szCs w:val="32"/>
        </w:rPr>
        <w:t>铁道工程技术为国家示范专业，</w:t>
      </w:r>
      <w:r w:rsidR="00863BFE">
        <w:rPr>
          <w:rFonts w:ascii="仿宋" w:eastAsia="仿宋" w:hAnsi="仿宋" w:hint="eastAsia"/>
          <w:color w:val="000000" w:themeColor="text1"/>
          <w:sz w:val="32"/>
          <w:szCs w:val="32"/>
        </w:rPr>
        <w:t>铁道</w:t>
      </w:r>
      <w:r w:rsidR="00757C52" w:rsidRPr="00A33EAD">
        <w:rPr>
          <w:rFonts w:ascii="仿宋" w:eastAsia="仿宋" w:hAnsi="仿宋" w:hint="eastAsia"/>
          <w:color w:val="000000" w:themeColor="text1"/>
          <w:sz w:val="32"/>
          <w:szCs w:val="32"/>
        </w:rPr>
        <w:t>交通运营</w:t>
      </w:r>
      <w:r w:rsidR="00863BFE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57C52" w:rsidRPr="00A33EAD">
        <w:rPr>
          <w:rFonts w:ascii="仿宋" w:eastAsia="仿宋" w:hAnsi="仿宋" w:hint="eastAsia"/>
          <w:color w:val="000000" w:themeColor="text1"/>
          <w:sz w:val="32"/>
          <w:szCs w:val="32"/>
        </w:rPr>
        <w:t>是国家骨干专业建设点。</w:t>
      </w:r>
    </w:p>
    <w:p w:rsidR="003868A7" w:rsidRPr="00E863C4" w:rsidRDefault="00697766" w:rsidP="00E863C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建校</w:t>
      </w:r>
      <w:r w:rsidR="005E40A4" w:rsidRPr="00E863C4">
        <w:rPr>
          <w:rFonts w:ascii="仿宋" w:eastAsia="仿宋" w:hAnsi="仿宋" w:hint="eastAsia"/>
          <w:sz w:val="32"/>
          <w:szCs w:val="32"/>
        </w:rPr>
        <w:t>60年</w:t>
      </w:r>
      <w:r>
        <w:rPr>
          <w:rFonts w:ascii="仿宋" w:eastAsia="仿宋" w:hAnsi="仿宋" w:hint="eastAsia"/>
          <w:sz w:val="32"/>
          <w:szCs w:val="32"/>
        </w:rPr>
        <w:t>余来，学院坚持开拓创新的办学思路、严格规范教学组织，积极改善办学条件，努力拓宽就业渠道，以</w:t>
      </w:r>
      <w:r>
        <w:rPr>
          <w:rFonts w:ascii="仿宋" w:eastAsia="仿宋" w:hAnsi="仿宋" w:hint="eastAsia"/>
          <w:sz w:val="32"/>
          <w:szCs w:val="32"/>
        </w:rPr>
        <w:lastRenderedPageBreak/>
        <w:t>“突出铁路特色，服务地方经济，加强内</w:t>
      </w:r>
      <w:r w:rsidR="0078724D">
        <w:rPr>
          <w:rFonts w:ascii="仿宋" w:eastAsia="仿宋" w:hAnsi="仿宋" w:hint="eastAsia"/>
          <w:sz w:val="32"/>
          <w:szCs w:val="32"/>
        </w:rPr>
        <w:t>涵</w:t>
      </w:r>
      <w:r>
        <w:rPr>
          <w:rFonts w:ascii="仿宋" w:eastAsia="仿宋" w:hAnsi="仿宋" w:hint="eastAsia"/>
          <w:sz w:val="32"/>
          <w:szCs w:val="32"/>
        </w:rPr>
        <w:t>建设，提高教育质量，全面争创一流”的办学理念，形成了“为服务铁路、地方经济社会培养高素质、技术技能型人才“的办学</w:t>
      </w:r>
      <w:r w:rsidR="0078724D">
        <w:rPr>
          <w:rFonts w:ascii="仿宋" w:eastAsia="仿宋" w:hAnsi="仿宋" w:hint="eastAsia"/>
          <w:sz w:val="32"/>
          <w:szCs w:val="32"/>
        </w:rPr>
        <w:t>特</w:t>
      </w:r>
      <w:r>
        <w:rPr>
          <w:rFonts w:ascii="仿宋" w:eastAsia="仿宋" w:hAnsi="仿宋" w:hint="eastAsia"/>
          <w:sz w:val="32"/>
          <w:szCs w:val="32"/>
        </w:rPr>
        <w:t>色。</w:t>
      </w:r>
      <w:r w:rsidR="003868A7" w:rsidRPr="00E863C4">
        <w:rPr>
          <w:rFonts w:ascii="仿宋" w:eastAsia="仿宋" w:hAnsi="仿宋" w:hint="eastAsia"/>
          <w:sz w:val="32"/>
          <w:szCs w:val="32"/>
        </w:rPr>
        <w:t>建校以来，学院培养的</w:t>
      </w:r>
      <w:r w:rsidR="006618C2">
        <w:rPr>
          <w:rFonts w:ascii="仿宋" w:eastAsia="仿宋" w:hAnsi="仿宋" w:hint="eastAsia"/>
          <w:sz w:val="32"/>
          <w:szCs w:val="32"/>
        </w:rPr>
        <w:t>五</w:t>
      </w:r>
      <w:r w:rsidR="003868A7" w:rsidRPr="00E863C4">
        <w:rPr>
          <w:rFonts w:ascii="仿宋" w:eastAsia="仿宋" w:hAnsi="仿宋" w:hint="eastAsia"/>
          <w:sz w:val="32"/>
          <w:szCs w:val="32"/>
        </w:rPr>
        <w:t>万余名本科和大、中专毕业生</w:t>
      </w:r>
      <w:r w:rsidR="007F4F3A" w:rsidRPr="00E863C4">
        <w:rPr>
          <w:rFonts w:ascii="仿宋" w:eastAsia="仿宋" w:hAnsi="仿宋" w:hint="eastAsia"/>
          <w:sz w:val="32"/>
          <w:szCs w:val="32"/>
        </w:rPr>
        <w:t>，</w:t>
      </w:r>
      <w:r w:rsidR="003868A7" w:rsidRPr="00E863C4">
        <w:rPr>
          <w:rFonts w:ascii="仿宋_GB2312" w:eastAsia="仿宋_GB2312" w:hAnsi="宋体" w:hint="eastAsia"/>
          <w:sz w:val="32"/>
          <w:szCs w:val="32"/>
        </w:rPr>
        <w:t>为</w:t>
      </w:r>
      <w:r w:rsidR="003868A7" w:rsidRPr="00E863C4">
        <w:rPr>
          <w:rFonts w:ascii="仿宋" w:eastAsia="仿宋" w:hAnsi="仿宋" w:hint="eastAsia"/>
          <w:sz w:val="32"/>
          <w:szCs w:val="32"/>
        </w:rPr>
        <w:t>国家铁路和地方经济建设做出了突出贡献。学院</w:t>
      </w:r>
      <w:r w:rsidR="007F4F3A" w:rsidRPr="00E863C4">
        <w:rPr>
          <w:rFonts w:ascii="仿宋" w:eastAsia="仿宋" w:hAnsi="仿宋" w:hint="eastAsia"/>
          <w:sz w:val="32"/>
          <w:szCs w:val="32"/>
        </w:rPr>
        <w:t>先后</w:t>
      </w:r>
      <w:r w:rsidR="00180762" w:rsidRPr="00E863C4">
        <w:rPr>
          <w:rFonts w:ascii="仿宋" w:eastAsia="仿宋" w:hAnsi="仿宋" w:hint="eastAsia"/>
          <w:sz w:val="32"/>
          <w:szCs w:val="32"/>
        </w:rPr>
        <w:t>被评</w:t>
      </w:r>
      <w:r w:rsidR="003868A7" w:rsidRPr="00E863C4">
        <w:rPr>
          <w:rFonts w:ascii="仿宋" w:eastAsia="仿宋" w:hAnsi="仿宋" w:hint="eastAsia"/>
          <w:sz w:val="32"/>
          <w:szCs w:val="32"/>
        </w:rPr>
        <w:t>为：全国职业教育先进单位、国家IT领域技能型短缺人才培养基地、高等教育自学考试专接本试点院校、</w:t>
      </w:r>
      <w:r w:rsidR="003868A7" w:rsidRPr="00E863C4">
        <w:rPr>
          <w:rFonts w:ascii="仿宋" w:eastAsia="仿宋" w:hAnsi="仿宋"/>
          <w:sz w:val="32"/>
          <w:szCs w:val="32"/>
        </w:rPr>
        <w:t>内蒙古自治区示范性高职院校</w:t>
      </w:r>
      <w:r w:rsidR="003868A7" w:rsidRPr="00E863C4">
        <w:rPr>
          <w:rFonts w:ascii="仿宋" w:eastAsia="仿宋" w:hAnsi="仿宋" w:hint="eastAsia"/>
          <w:sz w:val="32"/>
          <w:szCs w:val="32"/>
        </w:rPr>
        <w:t>、内蒙古自治区职业院校学生工作创新优秀单位、内蒙古自治区普通高校毕业生就业工作先进集体</w:t>
      </w:r>
      <w:r w:rsidR="0078724D">
        <w:rPr>
          <w:rFonts w:ascii="仿宋" w:eastAsia="仿宋" w:hAnsi="仿宋" w:hint="eastAsia"/>
          <w:sz w:val="32"/>
          <w:szCs w:val="32"/>
        </w:rPr>
        <w:t>、内蒙古自治区思政工作先进集体和包头市文明校园。</w:t>
      </w:r>
    </w:p>
    <w:p w:rsidR="00C74522" w:rsidRDefault="00C74522" w:rsidP="00627EDA">
      <w:pPr>
        <w:rPr>
          <w:rFonts w:ascii="宋体" w:hAnsi="宋体"/>
          <w:b/>
          <w:sz w:val="44"/>
          <w:szCs w:val="44"/>
        </w:rPr>
      </w:pPr>
    </w:p>
    <w:sectPr w:rsidR="00C74522" w:rsidSect="00697766">
      <w:footerReference w:type="default" r:id="rId7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D0" w:rsidRDefault="00C535D0" w:rsidP="00EF1C92">
      <w:r>
        <w:separator/>
      </w:r>
    </w:p>
  </w:endnote>
  <w:endnote w:type="continuationSeparator" w:id="1">
    <w:p w:rsidR="00C535D0" w:rsidRDefault="00C535D0" w:rsidP="00EF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0646"/>
      <w:docPartObj>
        <w:docPartGallery w:val="Page Numbers (Bottom of Page)"/>
        <w:docPartUnique/>
      </w:docPartObj>
    </w:sdtPr>
    <w:sdtContent>
      <w:p w:rsidR="00EF1C92" w:rsidRDefault="00697766" w:rsidP="00697766">
        <w:pPr>
          <w:pStyle w:val="a4"/>
          <w:jc w:val="center"/>
        </w:pPr>
        <w:r w:rsidRPr="00697766">
          <w:rPr>
            <w:rFonts w:ascii="宋体" w:eastAsia="宋体" w:hAnsi="宋体" w:hint="eastAsia"/>
            <w:sz w:val="24"/>
            <w:szCs w:val="24"/>
          </w:rPr>
          <w:t>－</w:t>
        </w:r>
        <w:r w:rsidR="00760F1F" w:rsidRPr="00697766">
          <w:rPr>
            <w:rFonts w:ascii="宋体" w:eastAsia="宋体" w:hAnsi="宋体"/>
            <w:sz w:val="24"/>
            <w:szCs w:val="24"/>
          </w:rPr>
          <w:fldChar w:fldCharType="begin"/>
        </w:r>
        <w:r w:rsidRPr="00697766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="00760F1F" w:rsidRPr="00697766">
          <w:rPr>
            <w:rFonts w:ascii="宋体" w:eastAsia="宋体" w:hAnsi="宋体"/>
            <w:sz w:val="24"/>
            <w:szCs w:val="24"/>
          </w:rPr>
          <w:fldChar w:fldCharType="separate"/>
        </w:r>
        <w:r w:rsidR="00863BFE" w:rsidRPr="00863BFE">
          <w:rPr>
            <w:rFonts w:ascii="宋体" w:eastAsia="宋体" w:hAnsi="宋体"/>
            <w:noProof/>
            <w:sz w:val="24"/>
            <w:szCs w:val="24"/>
            <w:lang w:val="zh-CN"/>
          </w:rPr>
          <w:t>2</w:t>
        </w:r>
        <w:r w:rsidR="00760F1F" w:rsidRPr="00697766">
          <w:rPr>
            <w:rFonts w:ascii="宋体" w:eastAsia="宋体" w:hAnsi="宋体"/>
            <w:sz w:val="24"/>
            <w:szCs w:val="24"/>
          </w:rPr>
          <w:fldChar w:fldCharType="end"/>
        </w:r>
        <w:r w:rsidRPr="00697766">
          <w:rPr>
            <w:rFonts w:ascii="宋体" w:eastAsia="宋体" w:hAnsi="宋体" w:hint="eastAsia"/>
            <w:sz w:val="24"/>
            <w:szCs w:val="24"/>
          </w:rPr>
          <w:t>－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D0" w:rsidRDefault="00C535D0" w:rsidP="00EF1C92">
      <w:r>
        <w:separator/>
      </w:r>
    </w:p>
  </w:footnote>
  <w:footnote w:type="continuationSeparator" w:id="1">
    <w:p w:rsidR="00C535D0" w:rsidRDefault="00C535D0" w:rsidP="00EF1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8A7"/>
    <w:rsid w:val="00024521"/>
    <w:rsid w:val="000418DF"/>
    <w:rsid w:val="0005226D"/>
    <w:rsid w:val="000E7A63"/>
    <w:rsid w:val="00103E55"/>
    <w:rsid w:val="00126DAF"/>
    <w:rsid w:val="00142B57"/>
    <w:rsid w:val="00152285"/>
    <w:rsid w:val="00180762"/>
    <w:rsid w:val="001E3EBF"/>
    <w:rsid w:val="002169C5"/>
    <w:rsid w:val="002C25DB"/>
    <w:rsid w:val="002D1A9F"/>
    <w:rsid w:val="002D2B4A"/>
    <w:rsid w:val="002E51F7"/>
    <w:rsid w:val="002E69C6"/>
    <w:rsid w:val="002F0EB2"/>
    <w:rsid w:val="00311D2F"/>
    <w:rsid w:val="003515D7"/>
    <w:rsid w:val="003841E5"/>
    <w:rsid w:val="003868A7"/>
    <w:rsid w:val="003A1DA7"/>
    <w:rsid w:val="0043241E"/>
    <w:rsid w:val="004474EC"/>
    <w:rsid w:val="004706F1"/>
    <w:rsid w:val="00487199"/>
    <w:rsid w:val="004A0F0A"/>
    <w:rsid w:val="004B0C43"/>
    <w:rsid w:val="00504D4A"/>
    <w:rsid w:val="005071F7"/>
    <w:rsid w:val="00523018"/>
    <w:rsid w:val="00591C58"/>
    <w:rsid w:val="005944E9"/>
    <w:rsid w:val="005B2FE7"/>
    <w:rsid w:val="005B4BCC"/>
    <w:rsid w:val="005E1831"/>
    <w:rsid w:val="005E40A4"/>
    <w:rsid w:val="00627EDA"/>
    <w:rsid w:val="006618C2"/>
    <w:rsid w:val="006649D1"/>
    <w:rsid w:val="00670529"/>
    <w:rsid w:val="0069102B"/>
    <w:rsid w:val="00697766"/>
    <w:rsid w:val="0073393E"/>
    <w:rsid w:val="00733DED"/>
    <w:rsid w:val="00757C52"/>
    <w:rsid w:val="00760F1F"/>
    <w:rsid w:val="00763A77"/>
    <w:rsid w:val="00770B43"/>
    <w:rsid w:val="0078724D"/>
    <w:rsid w:val="007E7733"/>
    <w:rsid w:val="007F4F3A"/>
    <w:rsid w:val="00863BFE"/>
    <w:rsid w:val="008910D7"/>
    <w:rsid w:val="008C79D9"/>
    <w:rsid w:val="009323D8"/>
    <w:rsid w:val="00972773"/>
    <w:rsid w:val="009C6E01"/>
    <w:rsid w:val="009D4DE5"/>
    <w:rsid w:val="00A33EAD"/>
    <w:rsid w:val="00A3605E"/>
    <w:rsid w:val="00A73090"/>
    <w:rsid w:val="00AA00A2"/>
    <w:rsid w:val="00AA3F55"/>
    <w:rsid w:val="00AA7A81"/>
    <w:rsid w:val="00AB326C"/>
    <w:rsid w:val="00AC0E94"/>
    <w:rsid w:val="00B03DD6"/>
    <w:rsid w:val="00B37D46"/>
    <w:rsid w:val="00B51CD8"/>
    <w:rsid w:val="00B90F09"/>
    <w:rsid w:val="00B956C6"/>
    <w:rsid w:val="00C238C1"/>
    <w:rsid w:val="00C535D0"/>
    <w:rsid w:val="00C74522"/>
    <w:rsid w:val="00C933DB"/>
    <w:rsid w:val="00CD7958"/>
    <w:rsid w:val="00D0602A"/>
    <w:rsid w:val="00D5103C"/>
    <w:rsid w:val="00DB511F"/>
    <w:rsid w:val="00E25DAA"/>
    <w:rsid w:val="00E43B19"/>
    <w:rsid w:val="00E863C4"/>
    <w:rsid w:val="00EB4518"/>
    <w:rsid w:val="00EF1C92"/>
    <w:rsid w:val="00F8615D"/>
    <w:rsid w:val="00FA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C92"/>
    <w:rPr>
      <w:sz w:val="18"/>
      <w:szCs w:val="18"/>
    </w:rPr>
  </w:style>
  <w:style w:type="character" w:customStyle="1" w:styleId="apple-converted-space">
    <w:name w:val="apple-converted-space"/>
    <w:basedOn w:val="a0"/>
    <w:rsid w:val="00B0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FE39BF-C8CE-4008-8512-32912CE3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lxl</cp:lastModifiedBy>
  <cp:revision>6</cp:revision>
  <cp:lastPrinted>2018-03-12T08:38:00Z</cp:lastPrinted>
  <dcterms:created xsi:type="dcterms:W3CDTF">2018-03-12T07:14:00Z</dcterms:created>
  <dcterms:modified xsi:type="dcterms:W3CDTF">2018-03-13T06:22:00Z</dcterms:modified>
</cp:coreProperties>
</file>